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C97AA" w14:textId="77777777" w:rsidR="004279F9" w:rsidRDefault="004279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9"/>
        <w:tblW w:w="9912" w:type="dxa"/>
        <w:tblInd w:w="-577" w:type="dxa"/>
        <w:tblLayout w:type="fixed"/>
        <w:tblLook w:val="0400" w:firstRow="0" w:lastRow="0" w:firstColumn="0" w:lastColumn="0" w:noHBand="0" w:noVBand="1"/>
      </w:tblPr>
      <w:tblGrid>
        <w:gridCol w:w="3261"/>
        <w:gridCol w:w="6651"/>
      </w:tblGrid>
      <w:tr w:rsidR="004279F9" w14:paraId="79C640BA" w14:textId="77777777">
        <w:trPr>
          <w:trHeight w:val="16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34572" w14:textId="77777777" w:rsidR="004279F9" w:rsidRDefault="004231BC">
            <w:pPr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Модуль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C2DD0" w14:textId="77777777" w:rsidR="004279F9" w:rsidRDefault="004231BC">
            <w:pPr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3_Эффективно работаем с разными текстами</w:t>
            </w:r>
          </w:p>
        </w:tc>
      </w:tr>
      <w:tr w:rsidR="004279F9" w14:paraId="3B612767" w14:textId="77777777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E1A4E" w14:textId="77777777" w:rsidR="004279F9" w:rsidRDefault="004231BC">
            <w:pPr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Классы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3F595" w14:textId="77777777" w:rsidR="004279F9" w:rsidRDefault="004231BC">
            <w:pPr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7–8</w:t>
            </w:r>
          </w:p>
        </w:tc>
      </w:tr>
      <w:tr w:rsidR="004279F9" w14:paraId="751141F6" w14:textId="77777777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15ED5" w14:textId="77777777" w:rsidR="004279F9" w:rsidRDefault="004231BC">
            <w:pPr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Продолжительность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FBEA3" w14:textId="77777777" w:rsidR="004279F9" w:rsidRDefault="004231BC">
            <w:pPr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30 минут</w:t>
            </w:r>
          </w:p>
        </w:tc>
      </w:tr>
      <w:tr w:rsidR="004279F9" w14:paraId="66280E9A" w14:textId="77777777">
        <w:trPr>
          <w:trHeight w:val="16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C76E6" w14:textId="77777777" w:rsidR="004279F9" w:rsidRDefault="004231BC">
            <w:pPr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Стиль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A2B34" w14:textId="77777777" w:rsidR="004279F9" w:rsidRDefault="004231BC">
            <w:pPr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публицистический</w:t>
            </w:r>
          </w:p>
        </w:tc>
      </w:tr>
      <w:tr w:rsidR="004279F9" w14:paraId="3EA7867E" w14:textId="77777777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52A4D" w14:textId="77777777" w:rsidR="004279F9" w:rsidRDefault="004231BC">
            <w:pPr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Объём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48539" w14:textId="7D494115" w:rsidR="004279F9" w:rsidRDefault="004231BC">
            <w:pPr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270 слов</w:t>
            </w:r>
          </w:p>
        </w:tc>
      </w:tr>
      <w:tr w:rsidR="004279F9" w14:paraId="30786800" w14:textId="77777777">
        <w:trPr>
          <w:trHeight w:val="12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F5EC0" w14:textId="77777777" w:rsidR="004279F9" w:rsidRDefault="004231BC">
            <w:pPr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Источники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2B077" w14:textId="77777777" w:rsidR="004279F9" w:rsidRDefault="004231BC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РБК, «Что такое критическое мышление?», 24.02.2022,</w:t>
            </w:r>
            <w:r>
              <w:rPr>
                <w:rFonts w:ascii="Arial" w:eastAsia="Arial" w:hAnsi="Arial" w:cs="Arial"/>
                <w:color w:val="5B9BD5"/>
                <w:sz w:val="28"/>
                <w:szCs w:val="28"/>
              </w:rPr>
              <w:t xml:space="preserve">          </w:t>
            </w:r>
            <w:hyperlink r:id="rId6">
              <w:r>
                <w:rPr>
                  <w:rFonts w:ascii="Arial" w:eastAsia="Arial" w:hAnsi="Arial" w:cs="Arial"/>
                  <w:color w:val="5B9BD5"/>
                  <w:sz w:val="28"/>
                  <w:szCs w:val="28"/>
                  <w:u w:val="single"/>
                </w:rPr>
                <w:t>https://trends-rbc-ru.turbopages.org/trends.rbc.ru/s/trends/education/5e0608ea9a7947fa3c1bcf34</w:t>
              </w:r>
            </w:hyperlink>
          </w:p>
        </w:tc>
      </w:tr>
      <w:tr w:rsidR="004279F9" w14:paraId="5E3DCD5F" w14:textId="77777777">
        <w:trPr>
          <w:trHeight w:val="20"/>
        </w:trPr>
        <w:tc>
          <w:tcPr>
            <w:tcW w:w="9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A8645" w14:textId="77777777" w:rsidR="004279F9" w:rsidRDefault="004231BC">
            <w:pPr>
              <w:spacing w:line="276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Ход занятия</w:t>
            </w:r>
          </w:p>
        </w:tc>
      </w:tr>
      <w:tr w:rsidR="00F66023" w14:paraId="18FE86B0" w14:textId="77777777">
        <w:trPr>
          <w:trHeight w:val="14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C9A38" w14:textId="3871B979" w:rsidR="00F66023" w:rsidRDefault="00F66023" w:rsidP="00F66023">
            <w:pPr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Чтение первой новостной статьи (читается молча)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B50E9E" w14:textId="5A3ACE8D" w:rsidR="00F66023" w:rsidRDefault="00F66023" w:rsidP="00F66023">
            <w:pPr>
              <w:spacing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0"/>
                <w:id w:val="166557971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≈7 минут</w:t>
                </w:r>
              </w:sdtContent>
            </w:sdt>
          </w:p>
        </w:tc>
      </w:tr>
      <w:tr w:rsidR="00F66023" w14:paraId="528AA8C2" w14:textId="77777777">
        <w:trPr>
          <w:trHeight w:val="17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1C5C2" w14:textId="7738957B" w:rsidR="00F66023" w:rsidRDefault="00F66023" w:rsidP="00F66023">
            <w:pPr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Анализ текста статьи </w:t>
            </w:r>
            <w:r>
              <w:rPr>
                <w:rFonts w:ascii="Arial" w:eastAsia="Arial" w:hAnsi="Arial" w:cs="Arial"/>
                <w:sz w:val="28"/>
                <w:szCs w:val="28"/>
              </w:rPr>
              <w:br/>
              <w:t>и запись условных обозначений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C89AE" w14:textId="29A42883" w:rsidR="00F66023" w:rsidRDefault="00F66023" w:rsidP="00F66023">
            <w:pPr>
              <w:spacing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1"/>
                <w:id w:val="171499826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≈10 минут</w:t>
                </w:r>
              </w:sdtContent>
            </w:sdt>
          </w:p>
        </w:tc>
      </w:tr>
      <w:tr w:rsidR="00F66023" w14:paraId="11BD04B7" w14:textId="77777777"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8FE6F" w14:textId="7ECBFBDA" w:rsidR="00F66023" w:rsidRDefault="00F66023" w:rsidP="00F66023">
            <w:pPr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Ответы на вопросы/выполнение дополнительных заданий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C5A7A4" w14:textId="2CBA7652" w:rsidR="00F66023" w:rsidRDefault="00F66023" w:rsidP="00F66023">
            <w:pPr>
              <w:spacing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4"/>
                <w:id w:val="93849128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≈13 минут</w:t>
                </w:r>
              </w:sdtContent>
            </w:sdt>
          </w:p>
        </w:tc>
      </w:tr>
    </w:tbl>
    <w:p w14:paraId="64618C68" w14:textId="77777777" w:rsidR="004279F9" w:rsidRDefault="004279F9">
      <w:pPr>
        <w:rPr>
          <w:rFonts w:ascii="Arial" w:eastAsia="Arial" w:hAnsi="Arial" w:cs="Arial"/>
          <w:b/>
          <w:color w:val="5B9BD5"/>
          <w:sz w:val="28"/>
          <w:szCs w:val="28"/>
        </w:rPr>
      </w:pPr>
    </w:p>
    <w:p w14:paraId="0D5452E4" w14:textId="77777777" w:rsidR="004279F9" w:rsidRDefault="004279F9">
      <w:pPr>
        <w:rPr>
          <w:rFonts w:ascii="Arial" w:eastAsia="Arial" w:hAnsi="Arial" w:cs="Arial"/>
          <w:b/>
          <w:color w:val="5B9BD5"/>
          <w:sz w:val="28"/>
          <w:szCs w:val="28"/>
        </w:rPr>
      </w:pPr>
    </w:p>
    <w:p w14:paraId="76FCB7E3" w14:textId="77777777" w:rsidR="004279F9" w:rsidRDefault="004279F9">
      <w:pPr>
        <w:rPr>
          <w:rFonts w:ascii="Arial" w:eastAsia="Arial" w:hAnsi="Arial" w:cs="Arial"/>
          <w:b/>
          <w:color w:val="5B9BD5"/>
          <w:sz w:val="28"/>
          <w:szCs w:val="28"/>
        </w:rPr>
      </w:pPr>
    </w:p>
    <w:p w14:paraId="58276F1B" w14:textId="77777777" w:rsidR="004279F9" w:rsidRDefault="004279F9">
      <w:pPr>
        <w:rPr>
          <w:rFonts w:ascii="Arial" w:eastAsia="Arial" w:hAnsi="Arial" w:cs="Arial"/>
          <w:b/>
          <w:color w:val="5B9BD5"/>
          <w:sz w:val="28"/>
          <w:szCs w:val="28"/>
        </w:rPr>
      </w:pPr>
    </w:p>
    <w:p w14:paraId="7BDE5185" w14:textId="77777777" w:rsidR="004279F9" w:rsidRDefault="004279F9">
      <w:pPr>
        <w:rPr>
          <w:rFonts w:ascii="Arial" w:eastAsia="Arial" w:hAnsi="Arial" w:cs="Arial"/>
          <w:b/>
          <w:color w:val="5B9BD5"/>
          <w:sz w:val="28"/>
          <w:szCs w:val="28"/>
        </w:rPr>
      </w:pPr>
    </w:p>
    <w:p w14:paraId="7B5D0470" w14:textId="77777777" w:rsidR="00F66023" w:rsidRDefault="00F66023">
      <w:pPr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br w:type="page"/>
      </w:r>
    </w:p>
    <w:p w14:paraId="1AEA5F0B" w14:textId="0859E2C3" w:rsidR="004279F9" w:rsidRDefault="004231BC">
      <w:pPr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lastRenderedPageBreak/>
        <w:t>Алгоритм организации чтения и анализа текстов</w:t>
      </w:r>
    </w:p>
    <w:p w14:paraId="2C4CE910" w14:textId="77777777" w:rsidR="004279F9" w:rsidRDefault="004231BC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Педагог объясняет, как использовать технологию «</w:t>
      </w:r>
      <w:proofErr w:type="spellStart"/>
      <w:r>
        <w:rPr>
          <w:rFonts w:ascii="Arial" w:eastAsia="Arial" w:hAnsi="Arial" w:cs="Arial"/>
          <w:sz w:val="28"/>
          <w:szCs w:val="28"/>
        </w:rPr>
        <w:t>инсёрт</w:t>
      </w:r>
      <w:proofErr w:type="spellEnd"/>
      <w:r>
        <w:rPr>
          <w:rFonts w:ascii="Arial" w:eastAsia="Arial" w:hAnsi="Arial" w:cs="Arial"/>
          <w:sz w:val="28"/>
          <w:szCs w:val="28"/>
        </w:rPr>
        <w:t>» для анализа текста.</w:t>
      </w:r>
    </w:p>
    <w:p w14:paraId="1D95C9E8" w14:textId="77777777" w:rsidR="004279F9" w:rsidRDefault="004231BC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Учащиеся читают текст статьи.</w:t>
      </w:r>
    </w:p>
    <w:p w14:paraId="166F7A83" w14:textId="77777777" w:rsidR="004279F9" w:rsidRDefault="004231BC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Ученики выносят на поля страницы условные обозначения.</w:t>
      </w:r>
    </w:p>
    <w:p w14:paraId="4DBBB407" w14:textId="77777777" w:rsidR="004279F9" w:rsidRDefault="004231BC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Школьники анализируют прочитанную статью, обсуждают итоги анализа (с учётом внесённых ими обозначений на полях) и формулируют выводы.</w:t>
      </w:r>
    </w:p>
    <w:p w14:paraId="34F6527A" w14:textId="77777777" w:rsidR="004279F9" w:rsidRDefault="004231BC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t>Справочная информация</w:t>
      </w:r>
    </w:p>
    <w:p w14:paraId="68C6D54E" w14:textId="77777777" w:rsidR="004279F9" w:rsidRDefault="004231BC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«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Инсёрт</w:t>
      </w:r>
      <w:proofErr w:type="spellEnd"/>
      <w:r>
        <w:rPr>
          <w:rFonts w:ascii="Arial" w:eastAsia="Arial" w:hAnsi="Arial" w:cs="Arial"/>
          <w:b/>
          <w:sz w:val="28"/>
          <w:szCs w:val="28"/>
        </w:rPr>
        <w:t>»</w:t>
      </w:r>
      <w:r>
        <w:rPr>
          <w:rFonts w:ascii="Arial" w:eastAsia="Arial" w:hAnsi="Arial" w:cs="Arial"/>
          <w:sz w:val="28"/>
          <w:szCs w:val="28"/>
        </w:rPr>
        <w:t xml:space="preserve"> – техника развития критического мышления через систему маркировки текста с помощью примечаний для анализа информации и формирования личного отношения к содержанию текста.</w:t>
      </w:r>
    </w:p>
    <w:p w14:paraId="2EF1FA03" w14:textId="77777777" w:rsidR="004279F9" w:rsidRDefault="004231BC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Название приёма представляет собой аббревиатуру:</w:t>
      </w:r>
    </w:p>
    <w:p w14:paraId="1411156A" w14:textId="77777777" w:rsidR="004279F9" w:rsidRDefault="004231BC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I – </w:t>
      </w:r>
      <w:proofErr w:type="spellStart"/>
      <w:r>
        <w:rPr>
          <w:rFonts w:ascii="Arial" w:eastAsia="Arial" w:hAnsi="Arial" w:cs="Arial"/>
          <w:sz w:val="28"/>
          <w:szCs w:val="28"/>
        </w:rPr>
        <w:t>interactive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(интерактивный);</w:t>
      </w:r>
    </w:p>
    <w:p w14:paraId="6E6F528E" w14:textId="77777777" w:rsidR="004279F9" w:rsidRDefault="004231BC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N – </w:t>
      </w:r>
      <w:proofErr w:type="spellStart"/>
      <w:r>
        <w:rPr>
          <w:rFonts w:ascii="Arial" w:eastAsia="Arial" w:hAnsi="Arial" w:cs="Arial"/>
          <w:sz w:val="28"/>
          <w:szCs w:val="28"/>
        </w:rPr>
        <w:t>noting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(создание заметок / примечаний);</w:t>
      </w:r>
    </w:p>
    <w:p w14:paraId="3FBF03A1" w14:textId="77777777" w:rsidR="004279F9" w:rsidRPr="001056C7" w:rsidRDefault="004231BC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  <w:lang w:val="en-US"/>
        </w:rPr>
      </w:pPr>
      <w:r w:rsidRPr="001056C7">
        <w:rPr>
          <w:rFonts w:ascii="Arial" w:eastAsia="Arial" w:hAnsi="Arial" w:cs="Arial"/>
          <w:sz w:val="28"/>
          <w:szCs w:val="28"/>
          <w:lang w:val="en-US"/>
        </w:rPr>
        <w:t>S – system (</w:t>
      </w:r>
      <w:r>
        <w:rPr>
          <w:rFonts w:ascii="Arial" w:eastAsia="Arial" w:hAnsi="Arial" w:cs="Arial"/>
          <w:sz w:val="28"/>
          <w:szCs w:val="28"/>
        </w:rPr>
        <w:t>система</w:t>
      </w:r>
      <w:r w:rsidRPr="001056C7">
        <w:rPr>
          <w:rFonts w:ascii="Arial" w:eastAsia="Arial" w:hAnsi="Arial" w:cs="Arial"/>
          <w:sz w:val="28"/>
          <w:szCs w:val="28"/>
          <w:lang w:val="en-US"/>
        </w:rPr>
        <w:t>);</w:t>
      </w:r>
    </w:p>
    <w:p w14:paraId="1DFAFCA6" w14:textId="77777777" w:rsidR="004279F9" w:rsidRPr="001056C7" w:rsidRDefault="004231BC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  <w:lang w:val="en-US"/>
        </w:rPr>
      </w:pPr>
      <w:r w:rsidRPr="001056C7">
        <w:rPr>
          <w:rFonts w:ascii="Arial" w:eastAsia="Arial" w:hAnsi="Arial" w:cs="Arial"/>
          <w:sz w:val="28"/>
          <w:szCs w:val="28"/>
          <w:lang w:val="en-US"/>
        </w:rPr>
        <w:t>E – effective (</w:t>
      </w:r>
      <w:r>
        <w:rPr>
          <w:rFonts w:ascii="Arial" w:eastAsia="Arial" w:hAnsi="Arial" w:cs="Arial"/>
          <w:sz w:val="28"/>
          <w:szCs w:val="28"/>
        </w:rPr>
        <w:t>эффективный</w:t>
      </w:r>
      <w:r w:rsidRPr="001056C7">
        <w:rPr>
          <w:rFonts w:ascii="Arial" w:eastAsia="Arial" w:hAnsi="Arial" w:cs="Arial"/>
          <w:sz w:val="28"/>
          <w:szCs w:val="28"/>
          <w:lang w:val="en-US"/>
        </w:rPr>
        <w:t>);</w:t>
      </w:r>
    </w:p>
    <w:p w14:paraId="40BB38E2" w14:textId="77777777" w:rsidR="004279F9" w:rsidRPr="001056C7" w:rsidRDefault="004231BC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  <w:lang w:val="en-US"/>
        </w:rPr>
      </w:pPr>
      <w:r w:rsidRPr="001056C7">
        <w:rPr>
          <w:rFonts w:ascii="Arial" w:eastAsia="Arial" w:hAnsi="Arial" w:cs="Arial"/>
          <w:sz w:val="28"/>
          <w:szCs w:val="28"/>
          <w:lang w:val="en-US"/>
        </w:rPr>
        <w:t>R – reading (</w:t>
      </w:r>
      <w:r>
        <w:rPr>
          <w:rFonts w:ascii="Arial" w:eastAsia="Arial" w:hAnsi="Arial" w:cs="Arial"/>
          <w:sz w:val="28"/>
          <w:szCs w:val="28"/>
        </w:rPr>
        <w:t>чтение</w:t>
      </w:r>
      <w:r w:rsidRPr="001056C7">
        <w:rPr>
          <w:rFonts w:ascii="Arial" w:eastAsia="Arial" w:hAnsi="Arial" w:cs="Arial"/>
          <w:sz w:val="28"/>
          <w:szCs w:val="28"/>
          <w:lang w:val="en-US"/>
        </w:rPr>
        <w:t>);</w:t>
      </w:r>
    </w:p>
    <w:p w14:paraId="69820200" w14:textId="77777777" w:rsidR="004279F9" w:rsidRPr="001056C7" w:rsidRDefault="004231BC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  <w:lang w:val="en-US"/>
        </w:rPr>
      </w:pPr>
      <w:r w:rsidRPr="001056C7">
        <w:rPr>
          <w:rFonts w:ascii="Arial" w:eastAsia="Arial" w:hAnsi="Arial" w:cs="Arial"/>
          <w:sz w:val="28"/>
          <w:szCs w:val="28"/>
          <w:lang w:val="en-US"/>
        </w:rPr>
        <w:t>T – thinking (</w:t>
      </w:r>
      <w:r>
        <w:rPr>
          <w:rFonts w:ascii="Arial" w:eastAsia="Arial" w:hAnsi="Arial" w:cs="Arial"/>
          <w:sz w:val="28"/>
          <w:szCs w:val="28"/>
        </w:rPr>
        <w:t>мышление</w:t>
      </w:r>
      <w:r w:rsidRPr="001056C7">
        <w:rPr>
          <w:rFonts w:ascii="Arial" w:eastAsia="Arial" w:hAnsi="Arial" w:cs="Arial"/>
          <w:sz w:val="28"/>
          <w:szCs w:val="28"/>
          <w:lang w:val="en-US"/>
        </w:rPr>
        <w:t>).</w:t>
      </w:r>
    </w:p>
    <w:p w14:paraId="3B93BA47" w14:textId="77777777" w:rsidR="004279F9" w:rsidRDefault="004231BC">
      <w:pPr>
        <w:spacing w:before="240" w:after="0" w:line="360" w:lineRule="auto"/>
        <w:ind w:firstLine="70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Аббревиатура INSERT в переводе на русский язык чаще всего расшифровывается как «интерактивная система записи для эффективного чтения и мышления».</w:t>
      </w:r>
    </w:p>
    <w:p w14:paraId="2D5E0E6F" w14:textId="77777777" w:rsidR="004279F9" w:rsidRDefault="004231BC">
      <w:pPr>
        <w:spacing w:before="240" w:after="0" w:line="360" w:lineRule="auto"/>
        <w:ind w:firstLine="70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Для анализа информации после прочтения текста предлагается </w:t>
      </w:r>
      <w:r>
        <w:rPr>
          <w:rFonts w:ascii="Arial" w:eastAsia="Arial" w:hAnsi="Arial" w:cs="Arial"/>
          <w:b/>
          <w:sz w:val="28"/>
          <w:szCs w:val="28"/>
        </w:rPr>
        <w:t xml:space="preserve">структурировать его с использованием условных обозначений и вынести на поля страницы </w:t>
      </w:r>
      <w:r>
        <w:rPr>
          <w:rFonts w:ascii="Arial" w:eastAsia="Arial" w:hAnsi="Arial" w:cs="Arial"/>
          <w:b/>
          <w:color w:val="5B9BD5"/>
          <w:sz w:val="28"/>
          <w:szCs w:val="28"/>
        </w:rPr>
        <w:t>следующие знаки</w:t>
      </w:r>
      <w:r>
        <w:rPr>
          <w:rFonts w:ascii="Arial" w:eastAsia="Arial" w:hAnsi="Arial" w:cs="Arial"/>
          <w:b/>
          <w:sz w:val="28"/>
          <w:szCs w:val="28"/>
        </w:rPr>
        <w:t>:</w:t>
      </w:r>
    </w:p>
    <w:p w14:paraId="0C5C8D99" w14:textId="77777777" w:rsidR="004279F9" w:rsidRDefault="004231BC">
      <w:pPr>
        <w:spacing w:after="0" w:line="360" w:lineRule="auto"/>
        <w:ind w:firstLine="70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 xml:space="preserve"> – я это знаю;</w:t>
      </w:r>
    </w:p>
    <w:p w14:paraId="55B0CED1" w14:textId="77777777" w:rsidR="004279F9" w:rsidRDefault="004231BC">
      <w:pPr>
        <w:spacing w:after="0" w:line="360" w:lineRule="auto"/>
        <w:ind w:firstLine="70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+</w:t>
      </w:r>
      <w:r>
        <w:rPr>
          <w:rFonts w:ascii="Arial" w:eastAsia="Arial" w:hAnsi="Arial" w:cs="Arial"/>
          <w:sz w:val="28"/>
          <w:szCs w:val="28"/>
        </w:rPr>
        <w:t xml:space="preserve"> – это новая информация для меня;</w:t>
      </w:r>
    </w:p>
    <w:p w14:paraId="7AFB1684" w14:textId="77777777" w:rsidR="004279F9" w:rsidRDefault="004231BC">
      <w:pPr>
        <w:spacing w:after="0" w:line="360" w:lineRule="auto"/>
        <w:ind w:firstLine="70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-</w:t>
      </w:r>
      <w:r>
        <w:rPr>
          <w:rFonts w:ascii="Arial" w:eastAsia="Arial" w:hAnsi="Arial" w:cs="Arial"/>
          <w:sz w:val="28"/>
          <w:szCs w:val="28"/>
        </w:rPr>
        <w:t xml:space="preserve"> – это противоречит тому, что я прочитал выше;</w:t>
      </w:r>
    </w:p>
    <w:p w14:paraId="0D9BCA0E" w14:textId="77777777" w:rsidR="004279F9" w:rsidRDefault="004231BC">
      <w:pPr>
        <w:spacing w:after="0" w:line="360" w:lineRule="auto"/>
        <w:ind w:firstLine="70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?</w:t>
      </w:r>
      <w:r>
        <w:rPr>
          <w:rFonts w:ascii="Arial" w:eastAsia="Arial" w:hAnsi="Arial" w:cs="Arial"/>
          <w:sz w:val="28"/>
          <w:szCs w:val="28"/>
        </w:rPr>
        <w:t xml:space="preserve"> – это звучит неубедительно, нужны объяснения, уточнения.</w:t>
      </w:r>
    </w:p>
    <w:p w14:paraId="2CA3378E" w14:textId="77777777" w:rsidR="004279F9" w:rsidRDefault="004279F9">
      <w:pPr>
        <w:spacing w:after="0" w:line="360" w:lineRule="auto"/>
        <w:ind w:firstLine="708"/>
        <w:jc w:val="both"/>
        <w:rPr>
          <w:rFonts w:ascii="Arial" w:eastAsia="Arial" w:hAnsi="Arial" w:cs="Arial"/>
          <w:sz w:val="28"/>
          <w:szCs w:val="28"/>
        </w:rPr>
      </w:pPr>
    </w:p>
    <w:p w14:paraId="0C970C78" w14:textId="77777777" w:rsidR="004279F9" w:rsidRDefault="004231BC">
      <w:pPr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lastRenderedPageBreak/>
        <w:t xml:space="preserve">Источник новостной информации </w:t>
      </w:r>
      <w:r>
        <w:rPr>
          <w:rFonts w:ascii="Arial" w:eastAsia="Arial" w:hAnsi="Arial" w:cs="Arial"/>
          <w:color w:val="5B9BD5"/>
          <w:sz w:val="28"/>
          <w:szCs w:val="28"/>
        </w:rPr>
        <w:t xml:space="preserve">(РБК, 24.02.2022,          </w:t>
      </w:r>
      <w:hyperlink r:id="rId7">
        <w:r>
          <w:rPr>
            <w:rFonts w:ascii="Arial" w:eastAsia="Arial" w:hAnsi="Arial" w:cs="Arial"/>
            <w:color w:val="5B9BD5"/>
            <w:sz w:val="28"/>
            <w:szCs w:val="28"/>
            <w:u w:val="single"/>
          </w:rPr>
          <w:t>https://trends-rbc-ru.turbopages.org/trends.rbc.ru/s/trends/education/5e0608ea9a7947fa3c1bcf34</w:t>
        </w:r>
      </w:hyperlink>
      <w:r>
        <w:rPr>
          <w:rFonts w:ascii="Arial" w:eastAsia="Arial" w:hAnsi="Arial" w:cs="Arial"/>
          <w:b/>
          <w:color w:val="5B9BD5"/>
          <w:sz w:val="28"/>
          <w:szCs w:val="28"/>
        </w:rPr>
        <w:t>)</w:t>
      </w:r>
    </w:p>
    <w:p w14:paraId="19C60ED2" w14:textId="77777777" w:rsidR="004279F9" w:rsidRDefault="004231BC">
      <w:pPr>
        <w:spacing w:after="0" w:line="360" w:lineRule="auto"/>
        <w:ind w:firstLine="709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Что такое критическое мышление?</w:t>
      </w:r>
    </w:p>
    <w:p w14:paraId="5E333CBE" w14:textId="77777777" w:rsidR="004279F9" w:rsidRDefault="004231BC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Критическое мышление – это система суждений, которую применяют для анализа информации, интерпретации явлений, оценки событий, а также для последующего составления объективных выводов. &lt;…&gt;</w:t>
      </w:r>
    </w:p>
    <w:p w14:paraId="6EAE368A" w14:textId="77777777" w:rsidR="004279F9" w:rsidRDefault="004231BC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Человек с развитым критическим мышлением обладает целым набором навыков: наблюдательностью и умением обосновывать свою точку зрения, сосредоточенностью в изучении информации и способностью применять аналитические навыки в самых разных ситуациях. &lt;…&gt;</w:t>
      </w:r>
    </w:p>
    <w:p w14:paraId="2C6F2D17" w14:textId="77777777" w:rsidR="004279F9" w:rsidRDefault="004231BC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Чтобы подробнее ответить на вопрос: «Как это – думать критично?», Никита Непряхин разработал систему из шести требований. Аббревиатура «ГЛОБУС» была сформулирована для быстроты запоминания этих требований. </w:t>
      </w:r>
    </w:p>
    <w:p w14:paraId="4021A6FE" w14:textId="77777777" w:rsidR="004279F9" w:rsidRDefault="004231BC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Г – гибкое мышление.</w:t>
      </w:r>
      <w:r>
        <w:rPr>
          <w:rFonts w:ascii="Arial" w:eastAsia="Arial" w:hAnsi="Arial" w:cs="Arial"/>
          <w:sz w:val="28"/>
          <w:szCs w:val="28"/>
        </w:rPr>
        <w:t xml:space="preserve"> &lt;…&gt; Мир меняется с невероятной скоростью, вместе с ним должны меняться и мы. Это умение не только быстро искать новые стратегии, но и пересматривать свои решения, отказываться от старых взглядов, если они оказались неправильными. Негибкий человек всегда будет заложником своих установок. Только гибкость мышления, поведения и характера помогает избежать ненужных конфликтов и лишнего стресса.</w:t>
      </w:r>
    </w:p>
    <w:p w14:paraId="66103DBB" w14:textId="77777777" w:rsidR="004279F9" w:rsidRDefault="004231BC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Л – логичное изложение.</w:t>
      </w:r>
      <w:r>
        <w:rPr>
          <w:rFonts w:ascii="Arial" w:eastAsia="Arial" w:hAnsi="Arial" w:cs="Arial"/>
          <w:sz w:val="28"/>
          <w:szCs w:val="28"/>
        </w:rPr>
        <w:t xml:space="preserve"> &lt;…&gt; Критическое мышление и логика, как сиамские близнецы: невозможно представить критически мыслящего человека, который не способен разбираться в причинно-следственных связях. </w:t>
      </w:r>
    </w:p>
    <w:p w14:paraId="181D1883" w14:textId="77777777" w:rsidR="004279F9" w:rsidRDefault="004231BC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О – обоснованные суждения. </w:t>
      </w:r>
      <w:r>
        <w:rPr>
          <w:rFonts w:ascii="Arial" w:eastAsia="Arial" w:hAnsi="Arial" w:cs="Arial"/>
          <w:sz w:val="28"/>
          <w:szCs w:val="28"/>
        </w:rPr>
        <w:t xml:space="preserve">Критическое мышление невозможно без убедительной аргументации. Доказывая какую-либо позицию, критически мыслящий человек никогда не скажет: «Поверь </w:t>
      </w:r>
      <w:r>
        <w:rPr>
          <w:rFonts w:ascii="Arial" w:eastAsia="Arial" w:hAnsi="Arial" w:cs="Arial"/>
          <w:sz w:val="28"/>
          <w:szCs w:val="28"/>
        </w:rPr>
        <w:lastRenderedPageBreak/>
        <w:t xml:space="preserve">мне!». &lt;…&gt; Требуя от других логичных и доказанных аргументов, он и сам никогда не скатится к голословным заявлениям. &lt;…&gt; </w:t>
      </w:r>
    </w:p>
    <w:p w14:paraId="2F420A72" w14:textId="77777777" w:rsidR="004279F9" w:rsidRDefault="004231BC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8"/>
          <w:szCs w:val="28"/>
        </w:rPr>
        <w:t>Б – беспристрастный подход.</w:t>
      </w:r>
      <w:r>
        <w:rPr>
          <w:rFonts w:ascii="Arial" w:eastAsia="Arial" w:hAnsi="Arial" w:cs="Arial"/>
          <w:sz w:val="28"/>
          <w:szCs w:val="28"/>
        </w:rPr>
        <w:t xml:space="preserve"> &lt;…&gt; Надо быть способным контролировать свои эмоции и спокойно воспринимать </w:t>
      </w:r>
      <w:proofErr w:type="gramStart"/>
      <w:r>
        <w:rPr>
          <w:rFonts w:ascii="Arial" w:eastAsia="Arial" w:hAnsi="Arial" w:cs="Arial"/>
          <w:sz w:val="28"/>
          <w:szCs w:val="28"/>
        </w:rPr>
        <w:t>действительность.&lt;</w:t>
      </w:r>
      <w:proofErr w:type="gramEnd"/>
      <w:r>
        <w:rPr>
          <w:rFonts w:ascii="Arial" w:eastAsia="Arial" w:hAnsi="Arial" w:cs="Arial"/>
          <w:sz w:val="28"/>
          <w:szCs w:val="28"/>
        </w:rPr>
        <w:t>…&gt;</w:t>
      </w:r>
    </w:p>
    <w:p w14:paraId="13977B61" w14:textId="77777777" w:rsidR="004279F9" w:rsidRDefault="004231BC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У – упорядоченные мысли. </w:t>
      </w:r>
      <w:r>
        <w:rPr>
          <w:rFonts w:ascii="Arial" w:eastAsia="Arial" w:hAnsi="Arial" w:cs="Arial"/>
          <w:sz w:val="28"/>
          <w:szCs w:val="28"/>
        </w:rPr>
        <w:t>&lt;...&gt; Человек, который мыслит упорядоченно, принимает последовательные решения, системно оценивает информацию, виртуозно владеет анализом и синтезом. Его сложно запутать или сбить с чёткой смысловой линии.</w:t>
      </w:r>
    </w:p>
    <w:p w14:paraId="3564E20D" w14:textId="77777777" w:rsidR="004279F9" w:rsidRDefault="004231BC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С – самостоятельное мышление. </w:t>
      </w:r>
      <w:r>
        <w:rPr>
          <w:rFonts w:ascii="Arial" w:eastAsia="Arial" w:hAnsi="Arial" w:cs="Arial"/>
          <w:sz w:val="28"/>
          <w:szCs w:val="28"/>
        </w:rPr>
        <w:t>&lt;…&gt; Самостоятельно мыслить нужно не для демонстрации взрослости и оригинальности. Это нужно делать для самих себя. Иначе думать и делать выбор за вас будут другие. &lt;…&gt;</w:t>
      </w:r>
    </w:p>
    <w:p w14:paraId="7A40CDD5" w14:textId="77777777" w:rsidR="004279F9" w:rsidRDefault="004279F9">
      <w:p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</w:p>
    <w:p w14:paraId="0C96CF1D" w14:textId="77777777" w:rsidR="001056C7" w:rsidRDefault="001056C7">
      <w:pPr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br w:type="page"/>
      </w:r>
    </w:p>
    <w:p w14:paraId="5A3329C8" w14:textId="77777777" w:rsidR="004231BC" w:rsidRDefault="004231BC">
      <w:pPr>
        <w:rPr>
          <w:rFonts w:ascii="Arial" w:eastAsia="Arial" w:hAnsi="Arial" w:cs="Arial"/>
          <w:b/>
          <w:color w:val="5B9BD5"/>
          <w:sz w:val="28"/>
          <w:szCs w:val="28"/>
        </w:rPr>
      </w:pPr>
    </w:p>
    <w:p w14:paraId="23255EAA" w14:textId="4680E738" w:rsidR="004279F9" w:rsidRDefault="004231BC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t>Пример</w:t>
      </w:r>
      <w:r>
        <w:rPr>
          <w:rFonts w:ascii="Arial" w:eastAsia="Arial" w:hAnsi="Arial" w:cs="Arial"/>
          <w:sz w:val="28"/>
          <w:szCs w:val="28"/>
        </w:rPr>
        <w:t xml:space="preserve"> выполнения задания</w:t>
      </w:r>
    </w:p>
    <w:tbl>
      <w:tblPr>
        <w:tblStyle w:val="aa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8"/>
        <w:gridCol w:w="7967"/>
      </w:tblGrid>
      <w:tr w:rsidR="004279F9" w14:paraId="26D6A903" w14:textId="77777777">
        <w:tc>
          <w:tcPr>
            <w:tcW w:w="1378" w:type="dxa"/>
          </w:tcPr>
          <w:p w14:paraId="6BAD6404" w14:textId="77777777" w:rsidR="004279F9" w:rsidRDefault="004231B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sz w:val="28"/>
                <w:szCs w:val="28"/>
              </w:rPr>
              <w:drawing>
                <wp:inline distT="0" distB="0" distL="0" distR="0" wp14:anchorId="21D0C495" wp14:editId="6112469E">
                  <wp:extent cx="615389" cy="884657"/>
                  <wp:effectExtent l="0" t="0" r="0" b="0"/>
                  <wp:docPr id="2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89" cy="8846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7" w:type="dxa"/>
          </w:tcPr>
          <w:p w14:paraId="75E2D97F" w14:textId="77777777" w:rsidR="004279F9" w:rsidRDefault="004231BC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Критическое мышление – это система суждений, которую применяют для анализа информации, интерпретации явлений, оценки событий</w:t>
            </w:r>
            <w:r>
              <w:rPr>
                <w:rFonts w:ascii="Arial" w:eastAsia="Arial" w:hAnsi="Arial" w:cs="Arial"/>
                <w:sz w:val="28"/>
                <w:szCs w:val="28"/>
              </w:rPr>
              <w:t>, а также для последующего составления объективных выводов.</w:t>
            </w:r>
          </w:p>
          <w:p w14:paraId="1ABEDAA5" w14:textId="77777777" w:rsidR="004279F9" w:rsidRDefault="004279F9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4279F9" w14:paraId="2AFC3149" w14:textId="77777777">
        <w:tc>
          <w:tcPr>
            <w:tcW w:w="1378" w:type="dxa"/>
          </w:tcPr>
          <w:p w14:paraId="141E8CFE" w14:textId="77777777" w:rsidR="004279F9" w:rsidRDefault="004231B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sz w:val="28"/>
                <w:szCs w:val="28"/>
              </w:rPr>
              <w:drawing>
                <wp:inline distT="0" distB="0" distL="0" distR="0" wp14:anchorId="152C07F9" wp14:editId="553A9680">
                  <wp:extent cx="652033" cy="1179209"/>
                  <wp:effectExtent l="0" t="0" r="0" b="0"/>
                  <wp:docPr id="2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033" cy="117920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7" w:type="dxa"/>
          </w:tcPr>
          <w:p w14:paraId="7313A8E3" w14:textId="77777777" w:rsidR="004279F9" w:rsidRDefault="004231BC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Человек с развитым критическим мышлением </w:t>
            </w:r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обладает целым набором навыков: наблюдательностью и умением обосновывать свою точку зрения</w:t>
            </w:r>
            <w:r>
              <w:rPr>
                <w:rFonts w:ascii="Arial" w:eastAsia="Arial" w:hAnsi="Arial" w:cs="Arial"/>
                <w:sz w:val="28"/>
                <w:szCs w:val="28"/>
              </w:rPr>
              <w:t>, сосредоточенностью в изучении информации и способностью применять аналитические навыки в самых разных ситуациях.</w:t>
            </w:r>
          </w:p>
          <w:p w14:paraId="54430AA5" w14:textId="77777777" w:rsidR="004279F9" w:rsidRDefault="004279F9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4279F9" w14:paraId="012D34D8" w14:textId="77777777">
        <w:tc>
          <w:tcPr>
            <w:tcW w:w="1378" w:type="dxa"/>
          </w:tcPr>
          <w:p w14:paraId="27FB9317" w14:textId="77777777" w:rsidR="004279F9" w:rsidRDefault="004231B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sz w:val="28"/>
                <w:szCs w:val="28"/>
              </w:rPr>
              <w:drawing>
                <wp:inline distT="0" distB="0" distL="0" distR="0" wp14:anchorId="43AC8B6F" wp14:editId="4D6E007C">
                  <wp:extent cx="664452" cy="1210422"/>
                  <wp:effectExtent l="0" t="0" r="0" b="0"/>
                  <wp:docPr id="2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452" cy="121042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7" w:type="dxa"/>
          </w:tcPr>
          <w:p w14:paraId="79469D76" w14:textId="77777777" w:rsidR="004279F9" w:rsidRDefault="004231BC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Г – гибкое мышление.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Мир меняется с невероятной скоростью, вместе с ним должны меняться и мы. Это умение не только быстро искать новые стратегии, но и пересматривать свои решения, отказываться от старых взглядов, если они оказались неправильными. Негибкий человек всегда будет заложником своих установок. </w:t>
            </w:r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 xml:space="preserve">Только гибкость мышления, поведения и характера помогает избежать ненужных конфликтов </w:t>
            </w:r>
            <w:r>
              <w:rPr>
                <w:rFonts w:ascii="Arial" w:eastAsia="Arial" w:hAnsi="Arial" w:cs="Arial"/>
                <w:sz w:val="28"/>
                <w:szCs w:val="28"/>
              </w:rPr>
              <w:t>и лишнего стресса.</w:t>
            </w:r>
          </w:p>
          <w:p w14:paraId="2513BC58" w14:textId="77777777" w:rsidR="004279F9" w:rsidRDefault="004279F9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4279F9" w14:paraId="7A83478C" w14:textId="77777777">
        <w:tc>
          <w:tcPr>
            <w:tcW w:w="1378" w:type="dxa"/>
          </w:tcPr>
          <w:p w14:paraId="3E50F0C6" w14:textId="77777777" w:rsidR="004279F9" w:rsidRDefault="004231B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sz w:val="28"/>
                <w:szCs w:val="28"/>
              </w:rPr>
              <w:drawing>
                <wp:inline distT="0" distB="0" distL="0" distR="0" wp14:anchorId="101562C0" wp14:editId="1F7A2117">
                  <wp:extent cx="652033" cy="1179209"/>
                  <wp:effectExtent l="0" t="0" r="0" b="0"/>
                  <wp:docPr id="2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033" cy="117920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7" w:type="dxa"/>
          </w:tcPr>
          <w:p w14:paraId="4231BF83" w14:textId="77777777" w:rsidR="004279F9" w:rsidRDefault="004231BC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Л – логичное изложение.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Критическое мышление и логика, как сиамские близнецы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: невозможно представить критически мыслящего человека, который не способен разбираться в причинно-следственных связях. </w:t>
            </w:r>
          </w:p>
          <w:p w14:paraId="098CD2E5" w14:textId="77777777" w:rsidR="004279F9" w:rsidRDefault="004279F9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4279F9" w14:paraId="3F44D97B" w14:textId="77777777">
        <w:tc>
          <w:tcPr>
            <w:tcW w:w="1378" w:type="dxa"/>
          </w:tcPr>
          <w:p w14:paraId="195CB415" w14:textId="77777777" w:rsidR="004279F9" w:rsidRDefault="004279F9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1475449A" w14:textId="77777777" w:rsidR="004279F9" w:rsidRDefault="004279F9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71D5798C" w14:textId="77777777" w:rsidR="004279F9" w:rsidRDefault="004231B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sz w:val="28"/>
                <w:szCs w:val="28"/>
              </w:rPr>
              <w:drawing>
                <wp:inline distT="0" distB="0" distL="0" distR="0" wp14:anchorId="2B5431D2" wp14:editId="5807FD2F">
                  <wp:extent cx="664452" cy="775508"/>
                  <wp:effectExtent l="0" t="0" r="0" b="0"/>
                  <wp:docPr id="2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452" cy="7755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7" w:type="dxa"/>
          </w:tcPr>
          <w:p w14:paraId="25A4D324" w14:textId="77777777" w:rsidR="004279F9" w:rsidRDefault="004231BC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О – обоснованные суждения.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Критическое мышление невозможно без убедительной аргументации. Доказывая какую-либо позицию, </w:t>
            </w:r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критически мыслящий человек никогда не скажет: «Поверь мне!».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Требуя от других логичных и доказанных аргументов, он и сам никогда не скатится к голословным заявлениям. Любой тезис он не будет воспринимать на веру и без доказательной базы: подтвержденных фактов, статистических данных, основательных научных исследований.</w:t>
            </w:r>
          </w:p>
        </w:tc>
      </w:tr>
      <w:tr w:rsidR="004279F9" w14:paraId="6EA9E94D" w14:textId="77777777">
        <w:tc>
          <w:tcPr>
            <w:tcW w:w="1378" w:type="dxa"/>
          </w:tcPr>
          <w:p w14:paraId="4F580F83" w14:textId="77777777" w:rsidR="004279F9" w:rsidRDefault="004231B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sz w:val="28"/>
                <w:szCs w:val="28"/>
              </w:rPr>
              <w:drawing>
                <wp:inline distT="0" distB="0" distL="0" distR="0" wp14:anchorId="4588E13F" wp14:editId="2F35FA51">
                  <wp:extent cx="664452" cy="845668"/>
                  <wp:effectExtent l="0" t="0" r="0" b="0"/>
                  <wp:docPr id="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452" cy="8456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7" w:type="dxa"/>
          </w:tcPr>
          <w:p w14:paraId="0057E78A" w14:textId="77D6C0B5" w:rsidR="004279F9" w:rsidRDefault="004231BC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Б – беспристрастный подход.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&lt;…&gt; Надо быть способным контролировать свои эмоции и спокойно воспринимать </w:t>
            </w:r>
            <w:proofErr w:type="gramStart"/>
            <w:r>
              <w:rPr>
                <w:rFonts w:ascii="Arial" w:eastAsia="Arial" w:hAnsi="Arial" w:cs="Arial"/>
                <w:sz w:val="28"/>
                <w:szCs w:val="28"/>
              </w:rPr>
              <w:t>действительность.&lt;</w:t>
            </w:r>
            <w:proofErr w:type="gramEnd"/>
            <w:r>
              <w:rPr>
                <w:rFonts w:ascii="Arial" w:eastAsia="Arial" w:hAnsi="Arial" w:cs="Arial"/>
                <w:sz w:val="28"/>
                <w:szCs w:val="28"/>
              </w:rPr>
              <w:t>…&gt;</w:t>
            </w:r>
          </w:p>
          <w:p w14:paraId="04ABE4E8" w14:textId="51794337" w:rsidR="004231BC" w:rsidRDefault="004231BC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  <w:p w14:paraId="341471E5" w14:textId="0F621AA9" w:rsidR="004231BC" w:rsidRDefault="004231BC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  <w:p w14:paraId="41A58F46" w14:textId="77777777" w:rsidR="004231BC" w:rsidRDefault="004231BC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  <w:p w14:paraId="475A4F88" w14:textId="77777777" w:rsidR="004279F9" w:rsidRDefault="004279F9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4279F9" w14:paraId="78B4FC10" w14:textId="77777777">
        <w:tc>
          <w:tcPr>
            <w:tcW w:w="1378" w:type="dxa"/>
          </w:tcPr>
          <w:p w14:paraId="07680F7C" w14:textId="77777777" w:rsidR="004279F9" w:rsidRDefault="004279F9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3E26B9BA" w14:textId="77777777" w:rsidR="004279F9" w:rsidRDefault="004279F9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6EAFD874" w14:textId="77777777" w:rsidR="004279F9" w:rsidRDefault="004231B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sz w:val="28"/>
                <w:szCs w:val="28"/>
              </w:rPr>
              <w:drawing>
                <wp:inline distT="0" distB="0" distL="0" distR="0" wp14:anchorId="44D0B364" wp14:editId="157EE57D">
                  <wp:extent cx="615389" cy="884657"/>
                  <wp:effectExtent l="0" t="0" r="0" b="0"/>
                  <wp:docPr id="2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89" cy="8846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B0FC9B5" w14:textId="77777777" w:rsidR="004279F9" w:rsidRDefault="004279F9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967" w:type="dxa"/>
          </w:tcPr>
          <w:p w14:paraId="57BA106D" w14:textId="77777777" w:rsidR="004279F9" w:rsidRDefault="004231BC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У – упорядоченные мысли. </w:t>
            </w:r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&lt;...&gt; Человек, который мыслит упорядоченно, принимает последовательные решения, системно оценивает информацию</w:t>
            </w:r>
            <w:r>
              <w:rPr>
                <w:rFonts w:ascii="Arial" w:eastAsia="Arial" w:hAnsi="Arial" w:cs="Arial"/>
                <w:sz w:val="28"/>
                <w:szCs w:val="28"/>
              </w:rPr>
              <w:t>, виртуозно владеет анализом и синтезом. Его сложно запутать или сбить с чёткой смысловой линии.</w:t>
            </w:r>
          </w:p>
          <w:p w14:paraId="18150030" w14:textId="77777777" w:rsidR="004279F9" w:rsidRDefault="004279F9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4279F9" w14:paraId="64C7B6A5" w14:textId="77777777">
        <w:tc>
          <w:tcPr>
            <w:tcW w:w="1378" w:type="dxa"/>
          </w:tcPr>
          <w:p w14:paraId="5236EEB8" w14:textId="77777777" w:rsidR="004279F9" w:rsidRDefault="004231B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sz w:val="28"/>
                <w:szCs w:val="28"/>
              </w:rPr>
              <w:drawing>
                <wp:inline distT="0" distB="0" distL="0" distR="0" wp14:anchorId="40369DF0" wp14:editId="0A55DC81">
                  <wp:extent cx="615389" cy="884657"/>
                  <wp:effectExtent l="0" t="0" r="0" b="0"/>
                  <wp:docPr id="2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89" cy="8846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7" w:type="dxa"/>
          </w:tcPr>
          <w:p w14:paraId="2070DAE4" w14:textId="77777777" w:rsidR="004279F9" w:rsidRDefault="004231BC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С – самостоятельное мышление. </w:t>
            </w:r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Самостоятельно мыслить нужно не для демонстрации взрослости и оригинальности.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Это нужно делать для самих себя. Иначе думать и делать выбор за вас будут другие.</w:t>
            </w:r>
          </w:p>
          <w:p w14:paraId="248A32B3" w14:textId="77777777" w:rsidR="004279F9" w:rsidRDefault="004279F9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5CB6CBEE" w14:textId="77777777" w:rsidR="004279F9" w:rsidRDefault="004279F9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</w:p>
    <w:p w14:paraId="4AF726C6" w14:textId="77777777" w:rsidR="001056C7" w:rsidRDefault="001056C7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</w:p>
    <w:p w14:paraId="64BD26BF" w14:textId="2B3FD5BB" w:rsidR="004279F9" w:rsidRDefault="004231BC">
      <w:p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t xml:space="preserve">Вопросы </w:t>
      </w:r>
      <w:r>
        <w:rPr>
          <w:rFonts w:ascii="Arial" w:eastAsia="Arial" w:hAnsi="Arial" w:cs="Arial"/>
          <w:sz w:val="28"/>
          <w:szCs w:val="28"/>
        </w:rPr>
        <w:t>(для формулирования выводов по итогам анализа текста статьи):</w:t>
      </w:r>
    </w:p>
    <w:p w14:paraId="47844B6C" w14:textId="77777777" w:rsidR="004279F9" w:rsidRDefault="004231BC">
      <w:pPr>
        <w:numPr>
          <w:ilvl w:val="0"/>
          <w:numId w:val="1"/>
        </w:numPr>
        <w:spacing w:before="180"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highlight w:val="white"/>
        </w:rPr>
        <w:t>Совпадает ли название статьи с вашими ожиданиями от ее содержания?</w:t>
      </w:r>
    </w:p>
    <w:p w14:paraId="394E4680" w14:textId="77777777" w:rsidR="004279F9" w:rsidRDefault="004231BC">
      <w:pPr>
        <w:numPr>
          <w:ilvl w:val="0"/>
          <w:numId w:val="1"/>
        </w:numPr>
        <w:spacing w:before="180"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На какие смысловые части можно разделить текст данной статьи? Обоснуйте свое видение.</w:t>
      </w:r>
    </w:p>
    <w:p w14:paraId="0AF3754B" w14:textId="75110E46" w:rsidR="004279F9" w:rsidRDefault="004231BC">
      <w:pPr>
        <w:numPr>
          <w:ilvl w:val="0"/>
          <w:numId w:val="1"/>
        </w:numPr>
        <w:spacing w:before="180"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Какой фрагмент статьи содержал новую, полезную для </w:t>
      </w:r>
      <w:r w:rsidR="001056C7">
        <w:rPr>
          <w:rFonts w:ascii="Arial" w:eastAsia="Arial" w:hAnsi="Arial" w:cs="Arial"/>
          <w:sz w:val="28"/>
          <w:szCs w:val="28"/>
        </w:rPr>
        <w:t>в</w:t>
      </w:r>
      <w:r>
        <w:rPr>
          <w:rFonts w:ascii="Arial" w:eastAsia="Arial" w:hAnsi="Arial" w:cs="Arial"/>
          <w:sz w:val="28"/>
          <w:szCs w:val="28"/>
        </w:rPr>
        <w:t>ас информацию?</w:t>
      </w:r>
    </w:p>
    <w:p w14:paraId="38E77B17" w14:textId="77777777" w:rsidR="004279F9" w:rsidRDefault="004231BC">
      <w:pPr>
        <w:numPr>
          <w:ilvl w:val="0"/>
          <w:numId w:val="1"/>
        </w:numPr>
        <w:spacing w:before="180"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Как вы считаете, умение критически мыслить стало актуальным в 20 - 21 веках или было необходимо человеку всегда?</w:t>
      </w:r>
    </w:p>
    <w:p w14:paraId="2369E7B7" w14:textId="77777777" w:rsidR="004279F9" w:rsidRDefault="004279F9">
      <w:pPr>
        <w:spacing w:before="180" w:after="0" w:line="360" w:lineRule="auto"/>
        <w:ind w:left="720"/>
        <w:jc w:val="both"/>
        <w:rPr>
          <w:rFonts w:ascii="Arial" w:eastAsia="Arial" w:hAnsi="Arial" w:cs="Arial"/>
          <w:sz w:val="28"/>
          <w:szCs w:val="28"/>
        </w:rPr>
      </w:pPr>
    </w:p>
    <w:p w14:paraId="30EB2076" w14:textId="77777777" w:rsidR="004279F9" w:rsidRDefault="004231BC">
      <w:pPr>
        <w:spacing w:before="180"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t>Дополнительное задание</w:t>
      </w:r>
    </w:p>
    <w:p w14:paraId="4749258F" w14:textId="77777777" w:rsidR="004279F9" w:rsidRDefault="004231BC">
      <w:pPr>
        <w:spacing w:before="180" w:after="0" w:line="360" w:lineRule="auto"/>
        <w:ind w:left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Побуждает ли вас данная статья узнать больше о критическом мышлении? Где вы планируете искать дополнительную информацию? </w:t>
      </w:r>
    </w:p>
    <w:p w14:paraId="5C32BEDB" w14:textId="77777777" w:rsidR="004279F9" w:rsidRDefault="004279F9">
      <w:pPr>
        <w:spacing w:before="180" w:after="0" w:line="360" w:lineRule="auto"/>
        <w:jc w:val="both"/>
        <w:rPr>
          <w:rFonts w:ascii="Arial" w:eastAsia="Arial" w:hAnsi="Arial" w:cs="Arial"/>
          <w:sz w:val="28"/>
          <w:szCs w:val="28"/>
        </w:rPr>
      </w:pPr>
    </w:p>
    <w:sectPr w:rsidR="004279F9">
      <w:pgSz w:w="11906" w:h="16838"/>
      <w:pgMar w:top="709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2691"/>
    <w:multiLevelType w:val="multilevel"/>
    <w:tmpl w:val="919A4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9681D09"/>
    <w:multiLevelType w:val="multilevel"/>
    <w:tmpl w:val="11DEE7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9F9"/>
    <w:rsid w:val="001056C7"/>
    <w:rsid w:val="004231BC"/>
    <w:rsid w:val="004279F9"/>
    <w:rsid w:val="00F6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8DC3"/>
  <w15:docId w15:val="{8D303307-116E-4006-ACAD-660CCF00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AE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10">
    <w:name w:val="Сетка таблицы1"/>
    <w:basedOn w:val="a1"/>
    <w:next w:val="a4"/>
    <w:uiPriority w:val="39"/>
    <w:rsid w:val="00930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30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6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F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567F2"/>
    <w:rPr>
      <w:color w:val="0563C1" w:themeColor="hyperlink"/>
      <w:u w:val="single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trends-rbc-ru.turbopages.org/trends.rbc.ru/s/trends/education/5e0608ea9a7947fa3c1bcf3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ends-rbc-ru.turbopages.org/trends.rbc.ru/s/trends/education/5e0608ea9a7947fa3c1bcf3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V2kuP+yq1n/gGAIrrnE/ga00Uw==">AMUW2mWFtgyyKvH9Xc8Ec3ds1Q93xioNKfEmqJaaG9ayIk1I8QNLdy8YAjmYI5gL2n65ZARSbwYCQiB+eI0ngZaIjGrMIKgSOYhNQi8MMKiRgWnir6SpeEJaiqQl/WZXgjX0YP4MGCYkKE20tLLhrqOSYoFokGhgKZrE+pmWHOnzYHbJizuAf/12w+AQZ3xzDEz2pwNh2Kth0GCbJHY/UR3dwdVp64oyklRKKFk0wCZ5zpVihi9eWFy1JYI/sflnDY0UdIf+lvUUvPWUMK9JKYKlMeduNJz9fSCyZ6Z1M4UWWVS9IODCL/0LXDell3gVcVCIE8pvJt5Pq9+kRCj8bqE+ESlw6q8XKB5i3I+pj46/3R8ZPZY5WjyivNFGOmfezinKg+yinHW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1030</Words>
  <Characters>5877</Characters>
  <DocSecurity>0</DocSecurity>
  <Lines>48</Lines>
  <Paragraphs>13</Paragraphs>
  <ScaleCrop>false</ScaleCrop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2022-03-12T19:39:00Z</dcterms:created>
  <dcterms:modified xsi:type="dcterms:W3CDTF">2022-03-13T09:52:00Z</dcterms:modified>
</cp:coreProperties>
</file>